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38" w:rsidRPr="006D3967" w:rsidRDefault="00024338" w:rsidP="00024338">
      <w:pPr>
        <w:pStyle w:val="Standard"/>
        <w:jc w:val="both"/>
        <w:rPr>
          <w:rFonts w:ascii="Verdana" w:hAnsi="Verdana" w:cs="Arial"/>
          <w:i/>
          <w:sz w:val="20"/>
          <w:szCs w:val="20"/>
        </w:rPr>
      </w:pPr>
      <w:r w:rsidRPr="006D3967">
        <w:rPr>
          <w:rFonts w:ascii="Verdana" w:hAnsi="Verdana" w:cs="Arial"/>
          <w:i/>
          <w:color w:val="000000"/>
          <w:sz w:val="20"/>
          <w:szCs w:val="20"/>
        </w:rPr>
        <w:t>Załącznik nr 1 do zapytania ofertowego – wzór formularza oferty.</w:t>
      </w:r>
    </w:p>
    <w:p w:rsidR="00024338" w:rsidRPr="006D3967" w:rsidRDefault="00024338" w:rsidP="0002433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24338" w:rsidRPr="006D3967" w:rsidRDefault="00024338" w:rsidP="0002433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24338" w:rsidRPr="006D3967" w:rsidRDefault="00024338" w:rsidP="00024338">
      <w:pPr>
        <w:pStyle w:val="Nadpis5"/>
        <w:spacing w:before="0" w:after="0"/>
        <w:jc w:val="center"/>
        <w:rPr>
          <w:rFonts w:ascii="Verdana" w:hAnsi="Verdana" w:cs="Arial"/>
          <w:i w:val="0"/>
          <w:sz w:val="20"/>
          <w:szCs w:val="20"/>
        </w:rPr>
      </w:pPr>
      <w:proofErr w:type="spellStart"/>
      <w:r w:rsidRPr="006D3967">
        <w:rPr>
          <w:rFonts w:ascii="Verdana" w:hAnsi="Verdana" w:cs="Arial"/>
          <w:i w:val="0"/>
          <w:sz w:val="20"/>
          <w:szCs w:val="20"/>
        </w:rPr>
        <w:t>OFERTA</w:t>
      </w:r>
      <w:proofErr w:type="spellEnd"/>
    </w:p>
    <w:p w:rsidR="00024338" w:rsidRPr="006D3967" w:rsidRDefault="00024338" w:rsidP="0002433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24338" w:rsidRPr="00210236" w:rsidRDefault="00024338" w:rsidP="0002433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D3967">
        <w:rPr>
          <w:rFonts w:ascii="Verdana" w:hAnsi="Verdana" w:cs="Arial"/>
          <w:b/>
          <w:sz w:val="20"/>
          <w:szCs w:val="20"/>
        </w:rPr>
        <w:t xml:space="preserve">w odpowiedzi na zapytanie ofertowe nr </w:t>
      </w:r>
      <w:r>
        <w:rPr>
          <w:rFonts w:ascii="Verdana" w:hAnsi="Verdana" w:cs="Arial"/>
          <w:b/>
          <w:sz w:val="20"/>
          <w:szCs w:val="20"/>
        </w:rPr>
        <w:t>01</w:t>
      </w:r>
      <w:r w:rsidRPr="004B7BD0">
        <w:rPr>
          <w:rFonts w:ascii="Verdana" w:hAnsi="Verdana" w:cs="Arial"/>
          <w:b/>
          <w:sz w:val="20"/>
          <w:szCs w:val="20"/>
        </w:rPr>
        <w:t>/09/2020/DAC</w:t>
      </w:r>
      <w:r w:rsidRPr="00567381" w:rsidDel="00210236">
        <w:rPr>
          <w:rFonts w:ascii="Verdana" w:hAnsi="Verdana" w:cs="Arial"/>
          <w:b/>
          <w:sz w:val="20"/>
          <w:szCs w:val="20"/>
        </w:rPr>
        <w:t xml:space="preserve"> </w:t>
      </w:r>
      <w:r w:rsidRPr="006D3967">
        <w:rPr>
          <w:rFonts w:ascii="Verdana" w:hAnsi="Verdana" w:cs="Arial"/>
          <w:b/>
          <w:sz w:val="20"/>
          <w:szCs w:val="20"/>
        </w:rPr>
        <w:t xml:space="preserve">z </w:t>
      </w:r>
      <w:r w:rsidRPr="009B3991">
        <w:rPr>
          <w:rFonts w:ascii="Verdana" w:hAnsi="Verdana" w:cs="Arial"/>
          <w:b/>
          <w:sz w:val="20"/>
          <w:szCs w:val="20"/>
        </w:rPr>
        <w:t>dn. 20.09.2020 r.</w:t>
      </w:r>
      <w:r w:rsidRPr="006D3967">
        <w:rPr>
          <w:rFonts w:ascii="Verdana" w:hAnsi="Verdana" w:cs="Arial"/>
          <w:b/>
          <w:sz w:val="20"/>
          <w:szCs w:val="20"/>
        </w:rPr>
        <w:t xml:space="preserve"> dotyczące wyboru wykonawcy</w:t>
      </w:r>
      <w:r>
        <w:rPr>
          <w:rFonts w:ascii="Verdana" w:hAnsi="Verdana" w:cs="Arial"/>
          <w:b/>
          <w:sz w:val="20"/>
          <w:szCs w:val="20"/>
        </w:rPr>
        <w:t xml:space="preserve">, </w:t>
      </w:r>
      <w:r w:rsidRPr="006D3967">
        <w:rPr>
          <w:rFonts w:ascii="Verdana" w:hAnsi="Verdana" w:cs="Arial"/>
          <w:b/>
          <w:sz w:val="20"/>
          <w:szCs w:val="20"/>
        </w:rPr>
        <w:t xml:space="preserve">któremu zostanie zlecone przeprowadzenie usług badawczych  w ramach badań przemysłowych do projektu pt. </w:t>
      </w:r>
      <w:r w:rsidRPr="00210236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DynamicAir Cooling</w:t>
      </w:r>
      <w:r w:rsidRPr="00210236">
        <w:rPr>
          <w:rFonts w:ascii="Verdana" w:hAnsi="Verdana"/>
          <w:b/>
          <w:bCs/>
          <w:sz w:val="20"/>
          <w:szCs w:val="20"/>
        </w:rPr>
        <w:t>”</w:t>
      </w:r>
      <w:r w:rsidRPr="006D3967">
        <w:rPr>
          <w:rFonts w:ascii="Verdana" w:hAnsi="Verdana"/>
          <w:b/>
          <w:sz w:val="20"/>
          <w:szCs w:val="20"/>
        </w:rPr>
        <w:t xml:space="preserve"> zakładającego przeprowadzenie prac B+R nad opracowaniem prototypu urządzenia chłodniczego, którego podstawą fizyczną jest przemiana adiabatyczna, a jedynym czynnikiem chłodzącym będzie powietrze.</w:t>
      </w:r>
    </w:p>
    <w:p w:rsidR="00024338" w:rsidRPr="006D3967" w:rsidRDefault="00024338" w:rsidP="0002433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24338" w:rsidRPr="006D3967" w:rsidRDefault="00024338" w:rsidP="0002433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D3967">
        <w:rPr>
          <w:rFonts w:ascii="Verdana" w:hAnsi="Verdana" w:cs="Arial"/>
          <w:b/>
          <w:sz w:val="20"/>
          <w:szCs w:val="20"/>
        </w:rPr>
        <w:t xml:space="preserve">Numer postępowania: </w:t>
      </w:r>
      <w:r w:rsidRPr="004B7BD0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1</w:t>
      </w:r>
      <w:r w:rsidRPr="004B7BD0">
        <w:rPr>
          <w:rFonts w:ascii="Verdana" w:hAnsi="Verdana" w:cs="Arial"/>
          <w:b/>
          <w:sz w:val="20"/>
          <w:szCs w:val="20"/>
        </w:rPr>
        <w:t>/09/2020/DAC</w:t>
      </w:r>
      <w:r w:rsidRPr="004B7BD0" w:rsidDel="00210236">
        <w:rPr>
          <w:rFonts w:ascii="Verdana" w:hAnsi="Verdana" w:cs="Arial"/>
          <w:b/>
          <w:sz w:val="20"/>
          <w:szCs w:val="20"/>
        </w:rPr>
        <w:t xml:space="preserve"> </w:t>
      </w:r>
    </w:p>
    <w:p w:rsidR="00024338" w:rsidRDefault="00024338" w:rsidP="0002433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BD0">
        <w:rPr>
          <w:rFonts w:ascii="Verdana" w:hAnsi="Verdana"/>
          <w:sz w:val="20"/>
          <w:szCs w:val="20"/>
        </w:rPr>
        <w:t xml:space="preserve">Usługa badawcza jest planowana w ramach Projektu, który otrzymał dofinansowanie w ramach Programu Operacyjnego Inteligentny Rozwój 2014-2020, Działanie 1.3: Prace B+R finansowane z udziałem funduszy kapitałowych Poddziałanie 1.3.1: Wsparcie Projektów badawczo-rozwojowych w fazie preseed przez fundusze typu proof of concept - Bridge Alfa </w:t>
      </w:r>
    </w:p>
    <w:p w:rsidR="00024338" w:rsidRDefault="00024338" w:rsidP="0002433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4338" w:rsidRDefault="00024338" w:rsidP="000243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BD0">
        <w:rPr>
          <w:rFonts w:ascii="Verdana" w:hAnsi="Verdana"/>
          <w:b/>
          <w:sz w:val="20"/>
          <w:szCs w:val="20"/>
        </w:rPr>
        <w:t>Tytuł Projektu:</w:t>
      </w:r>
      <w:r w:rsidRPr="004B7BD0">
        <w:rPr>
          <w:rFonts w:ascii="Verdana" w:hAnsi="Verdana"/>
          <w:sz w:val="20"/>
          <w:szCs w:val="20"/>
        </w:rPr>
        <w:t xml:space="preserve"> </w:t>
      </w:r>
      <w:r w:rsidRPr="00210236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DynamicAir Cooling</w:t>
      </w:r>
      <w:r w:rsidRPr="00210236">
        <w:rPr>
          <w:rFonts w:ascii="Verdana" w:hAnsi="Verdana"/>
          <w:b/>
          <w:bCs/>
          <w:sz w:val="20"/>
          <w:szCs w:val="20"/>
        </w:rPr>
        <w:t>”</w:t>
      </w:r>
    </w:p>
    <w:p w:rsidR="00024338" w:rsidRDefault="00024338" w:rsidP="000243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17FF">
        <w:rPr>
          <w:rFonts w:ascii="Verdana" w:hAnsi="Verdana"/>
          <w:b/>
          <w:bCs/>
          <w:sz w:val="20"/>
          <w:szCs w:val="20"/>
        </w:rPr>
        <w:t>Cel projektu:</w:t>
      </w:r>
      <w:r>
        <w:rPr>
          <w:rFonts w:ascii="Verdana" w:hAnsi="Verdana"/>
          <w:sz w:val="20"/>
          <w:szCs w:val="20"/>
        </w:rPr>
        <w:t xml:space="preserve"> </w:t>
      </w:r>
      <w:r w:rsidRPr="004B7BD0">
        <w:rPr>
          <w:rFonts w:ascii="Verdana" w:hAnsi="Verdana"/>
          <w:sz w:val="20"/>
          <w:szCs w:val="20"/>
        </w:rPr>
        <w:t>Opracowanie prototypu urządzenia chłodniczego, którego podstawą fizyczną jest przemiana adiabatyczna, a jedynym czynnikiem chłodzącym będzie powietrzew ramach Programu Operacyjnego Inteligentny Rozwój 2014-2020, Działanie 1.3: Prace B+R finansowane z udziałem funduszy kapitałowych Poddziałanie 1.3.1: Wsparcie Projektów badawczo-rozwojowych w fazie preseed przez fundusze typu proof of concept - Bridge Alfa</w:t>
      </w:r>
      <w:r>
        <w:rPr>
          <w:rFonts w:ascii="Verdana" w:hAnsi="Verdana"/>
          <w:sz w:val="20"/>
          <w:szCs w:val="20"/>
        </w:rPr>
        <w:t>.</w:t>
      </w: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b/>
          <w:sz w:val="20"/>
          <w:szCs w:val="20"/>
        </w:rPr>
        <w:t>Całkowity koszt realizacji Projektu</w:t>
      </w:r>
      <w:r w:rsidRPr="004B7BD0">
        <w:rPr>
          <w:rFonts w:ascii="Verdana" w:hAnsi="Verdana" w:cs="Arial"/>
          <w:sz w:val="20"/>
          <w:szCs w:val="20"/>
        </w:rPr>
        <w:t xml:space="preserve"> wynosi z 1 050 000,00 zł </w:t>
      </w: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b/>
          <w:sz w:val="20"/>
          <w:szCs w:val="20"/>
        </w:rPr>
        <w:t>Całkowita kwota wydatków kwalifikowalnych</w:t>
      </w:r>
      <w:r w:rsidRPr="004B7BD0">
        <w:rPr>
          <w:rFonts w:ascii="Verdana" w:hAnsi="Verdana" w:cs="Arial"/>
          <w:sz w:val="20"/>
          <w:szCs w:val="20"/>
        </w:rPr>
        <w:t xml:space="preserve"> wynosi 1 050 000,00 zł  </w:t>
      </w: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b/>
          <w:sz w:val="20"/>
          <w:szCs w:val="20"/>
        </w:rPr>
        <w:t>Dofinansowanie Projekt</w:t>
      </w:r>
      <w:r>
        <w:rPr>
          <w:rFonts w:ascii="Verdana" w:hAnsi="Verdana" w:cs="Arial"/>
          <w:b/>
          <w:sz w:val="20"/>
          <w:szCs w:val="20"/>
        </w:rPr>
        <w:t xml:space="preserve">u (NCBR) </w:t>
      </w:r>
      <w:r w:rsidRPr="004B7BD0">
        <w:rPr>
          <w:rFonts w:ascii="Verdana" w:hAnsi="Verdana" w:cs="Arial"/>
          <w:sz w:val="20"/>
          <w:szCs w:val="20"/>
        </w:rPr>
        <w:t xml:space="preserve">wynosi 840 000,00 zł </w:t>
      </w: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>Projekt współfinansowany z środków Program Operacyjny Inteligentny Rozwój na lata 2014-2020.</w:t>
      </w: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24338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>Konkurs ofert realizowany zgodnie z zasadą konkurencyjności określoną w Przewodniku kwalifikowalności - Działanie 1.3: Prace B+R finansowane z udziałem funduszy kapitałowych Poddziałanie 1.3.1: Wsparcie Projektów badawczo-rozwojowych w fazie preseed przez fundusze typu proof of concept – Bridge Alfa</w:t>
      </w:r>
      <w:r>
        <w:rPr>
          <w:rFonts w:ascii="Verdana" w:hAnsi="Verdana" w:cs="Arial"/>
          <w:sz w:val="20"/>
          <w:szCs w:val="20"/>
        </w:rPr>
        <w:t>.</w:t>
      </w: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 xml:space="preserve"> </w:t>
      </w:r>
    </w:p>
    <w:p w:rsidR="00024338" w:rsidRPr="004B7BD0" w:rsidRDefault="00024338" w:rsidP="0002433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7BD0">
        <w:rPr>
          <w:rFonts w:ascii="Verdana" w:hAnsi="Verdana" w:cs="Arial"/>
          <w:b/>
          <w:sz w:val="20"/>
          <w:szCs w:val="20"/>
        </w:rPr>
        <w:t>1. ZAMAWIAJĄCY:</w:t>
      </w:r>
    </w:p>
    <w:p w:rsidR="00024338" w:rsidRPr="004B7BD0" w:rsidRDefault="00024338" w:rsidP="00024338">
      <w:pPr>
        <w:spacing w:before="60" w:after="60"/>
        <w:ind w:right="154"/>
        <w:jc w:val="both"/>
        <w:rPr>
          <w:rFonts w:ascii="Verdana" w:hAnsi="Verdana"/>
          <w:sz w:val="20"/>
          <w:szCs w:val="20"/>
        </w:rPr>
      </w:pPr>
      <w:r w:rsidRPr="004B7BD0">
        <w:rPr>
          <w:rFonts w:ascii="Verdana" w:hAnsi="Verdana"/>
          <w:b/>
          <w:sz w:val="20"/>
          <w:szCs w:val="20"/>
        </w:rPr>
        <w:t xml:space="preserve">DAC Spółka z ograniczoną odpowiedzialnością </w:t>
      </w:r>
      <w:r w:rsidRPr="004B7BD0">
        <w:rPr>
          <w:rFonts w:ascii="Verdana" w:hAnsi="Verdana"/>
          <w:sz w:val="20"/>
          <w:szCs w:val="20"/>
        </w:rPr>
        <w:t>z siedzibą w Elblągu (adres: ul. 12 Lutego 25 /7, 82-300 Elbląg), wpisana do Rejestru Przedsiębiorców Krajowego Rejestru Sądowego prowadzonego przez Sąd Rejonowy w Olsztynie, VIII Wydział Gospodarczy Krajowego Rejestru Sądowego pod numerem KRS: 0000800067, NIP: 5783138302, REGON: 384156693, o kapitale zakładowym opłaconym w całości w wysokości 5.000,00zł</w:t>
      </w:r>
      <w:r>
        <w:rPr>
          <w:rFonts w:ascii="Verdana" w:hAnsi="Verdana"/>
          <w:sz w:val="20"/>
          <w:szCs w:val="20"/>
        </w:rPr>
        <w:t>,</w:t>
      </w:r>
    </w:p>
    <w:p w:rsidR="00024338" w:rsidRPr="004B7BD0" w:rsidRDefault="00024338" w:rsidP="00024338">
      <w:pPr>
        <w:spacing w:before="60" w:after="60"/>
        <w:ind w:right="154"/>
        <w:rPr>
          <w:rFonts w:ascii="Verdana" w:hAnsi="Verdana"/>
          <w:sz w:val="20"/>
          <w:szCs w:val="20"/>
        </w:rPr>
      </w:pPr>
      <w:r w:rsidRPr="004B7BD0">
        <w:rPr>
          <w:rFonts w:ascii="Verdana" w:hAnsi="Verdana"/>
          <w:sz w:val="20"/>
          <w:szCs w:val="20"/>
          <w:highlight w:val="white"/>
        </w:rPr>
        <w:t>reprezentowaną przez:</w:t>
      </w:r>
    </w:p>
    <w:p w:rsidR="00024338" w:rsidRPr="00FD17FF" w:rsidRDefault="00024338" w:rsidP="000243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7BD0">
        <w:rPr>
          <w:rFonts w:ascii="Verdana" w:hAnsi="Verdana"/>
          <w:b/>
          <w:bCs/>
          <w:sz w:val="20"/>
          <w:szCs w:val="20"/>
        </w:rPr>
        <w:t>Pavla Panasjuka</w:t>
      </w:r>
      <w:r w:rsidRPr="004B7BD0">
        <w:rPr>
          <w:rFonts w:ascii="Verdana" w:hAnsi="Verdana"/>
          <w:sz w:val="20"/>
          <w:szCs w:val="20"/>
        </w:rPr>
        <w:t xml:space="preserve"> – Prezesa Zarządu</w:t>
      </w:r>
    </w:p>
    <w:p w:rsidR="00024338" w:rsidRPr="006D3967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024338" w:rsidRPr="006D3967" w:rsidRDefault="00024338" w:rsidP="0002433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D3967">
        <w:rPr>
          <w:rFonts w:ascii="Verdana" w:hAnsi="Verdana" w:cs="Arial"/>
          <w:b/>
          <w:sz w:val="20"/>
          <w:szCs w:val="20"/>
        </w:rPr>
        <w:t>2. WYKONAWCA:</w:t>
      </w:r>
    </w:p>
    <w:p w:rsidR="00024338" w:rsidRPr="006D3967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5599"/>
      </w:tblGrid>
      <w:tr w:rsidR="00024338" w:rsidRPr="00567381" w:rsidTr="004B51BC">
        <w:trPr>
          <w:trHeight w:val="295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t>Nazwa:</w:t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38" w:rsidRPr="00567381" w:rsidTr="004B51BC">
        <w:trPr>
          <w:trHeight w:val="279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38" w:rsidRPr="00567381" w:rsidTr="004B51BC">
        <w:trPr>
          <w:trHeight w:val="295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lastRenderedPageBreak/>
              <w:t>Adres:</w:t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38" w:rsidRPr="00567381" w:rsidTr="004B51BC">
        <w:trPr>
          <w:trHeight w:val="279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t>Nr telefonu:</w:t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38" w:rsidRPr="00567381" w:rsidTr="004B51BC">
        <w:trPr>
          <w:trHeight w:val="295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t>Nr faksu:</w:t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38" w:rsidRPr="00567381" w:rsidTr="004B51BC">
        <w:trPr>
          <w:trHeight w:val="279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t>Adres e-mail:</w:t>
            </w:r>
            <w:r w:rsidRPr="006D3967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38" w:rsidRPr="00567381" w:rsidTr="004B51BC">
        <w:trPr>
          <w:trHeight w:val="295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t>NIP</w:t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338" w:rsidRPr="00567381" w:rsidTr="004B51BC">
        <w:trPr>
          <w:trHeight w:val="295"/>
        </w:trPr>
        <w:tc>
          <w:tcPr>
            <w:tcW w:w="3494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D3967">
              <w:rPr>
                <w:rFonts w:ascii="Verdana" w:hAnsi="Verdana" w:cs="Arial"/>
                <w:sz w:val="20"/>
                <w:szCs w:val="20"/>
              </w:rPr>
              <w:t>REGON</w:t>
            </w:r>
          </w:p>
        </w:tc>
        <w:tc>
          <w:tcPr>
            <w:tcW w:w="5673" w:type="dxa"/>
          </w:tcPr>
          <w:p w:rsidR="00024338" w:rsidRPr="006D3967" w:rsidRDefault="00024338" w:rsidP="004B51B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4338" w:rsidRPr="006D3967" w:rsidRDefault="00024338" w:rsidP="0002433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24338" w:rsidRPr="006D3967" w:rsidRDefault="00024338" w:rsidP="00024338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Wykonawca oświadcza, że posiada niezbędną wiedzę i doświadczenie, zasoby kadry naukowej oraz dysponuje potencjałem technicznym i osobami zdolnymi do wykonania zamówienia. </w:t>
      </w:r>
    </w:p>
    <w:p w:rsidR="00024338" w:rsidRPr="006D3967" w:rsidRDefault="00024338" w:rsidP="00024338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Wykonawca oświadcza, że znajduje się w sytuacji ekonomicznej i finansowej umożliwiającej wykonanie całości zamówienia. </w:t>
      </w:r>
    </w:p>
    <w:p w:rsidR="00024338" w:rsidRPr="006D3967" w:rsidRDefault="00024338" w:rsidP="00024338">
      <w:pPr>
        <w:pStyle w:val="Odstavecseseznamem"/>
        <w:numPr>
          <w:ilvl w:val="2"/>
          <w:numId w:val="1"/>
        </w:numPr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Wykonawca oświadcza, że posiada doświadczenie w zakresie prowadzenia badań naukowych  w dziedzinie </w:t>
      </w:r>
      <w:r w:rsidRPr="00BB51E0">
        <w:rPr>
          <w:rFonts w:ascii="Verdana" w:hAnsi="Verdana" w:cs="Arial"/>
          <w:sz w:val="20"/>
          <w:szCs w:val="20"/>
        </w:rPr>
        <w:t>termodynamiki, dynamiki gaz</w:t>
      </w:r>
      <w:r>
        <w:rPr>
          <w:rFonts w:ascii="Verdana" w:hAnsi="Verdana" w:cs="Arial"/>
          <w:sz w:val="20"/>
          <w:szCs w:val="20"/>
        </w:rPr>
        <w:t>ó</w:t>
      </w:r>
      <w:r w:rsidRPr="00BB51E0">
        <w:rPr>
          <w:rFonts w:ascii="Verdana" w:hAnsi="Verdana" w:cs="Arial"/>
          <w:sz w:val="20"/>
          <w:szCs w:val="20"/>
        </w:rPr>
        <w:t xml:space="preserve">w, projektowaniu oprzyrządowania, preform, matryc, modelowaniu procesów technologicznych, obliczeniach mechanicznych. </w:t>
      </w:r>
      <w:r w:rsidRPr="006D3967">
        <w:rPr>
          <w:rFonts w:ascii="Verdana" w:hAnsi="Verdana" w:cs="Arial"/>
          <w:sz w:val="20"/>
          <w:szCs w:val="20"/>
        </w:rPr>
        <w:t>Wykonawca załącza wykaz badań, w których uczestniczył.</w:t>
      </w:r>
    </w:p>
    <w:p w:rsidR="00024338" w:rsidRDefault="00024338" w:rsidP="00024338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Wykonawca dysponuje zespołem badawczym, spełniającym poniższe warunki: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024338" w:rsidRPr="004B7BD0" w:rsidRDefault="00024338" w:rsidP="00024338">
      <w:pPr>
        <w:pStyle w:val="Odstavecseseznamem"/>
        <w:numPr>
          <w:ilvl w:val="1"/>
          <w:numId w:val="3"/>
        </w:numPr>
        <w:spacing w:after="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 xml:space="preserve">co najmniej jedna osoba z tytułem doktora w dyscyplinie </w:t>
      </w:r>
      <w:r>
        <w:rPr>
          <w:rFonts w:ascii="Verdana" w:hAnsi="Verdana" w:cs="Arial"/>
          <w:sz w:val="20"/>
          <w:szCs w:val="20"/>
        </w:rPr>
        <w:t>fizyki</w:t>
      </w:r>
      <w:r w:rsidRPr="004B7BD0">
        <w:rPr>
          <w:rFonts w:ascii="Verdana" w:hAnsi="Verdana" w:cs="Arial"/>
          <w:sz w:val="20"/>
          <w:szCs w:val="20"/>
        </w:rPr>
        <w:t>;</w:t>
      </w:r>
    </w:p>
    <w:p w:rsidR="00024338" w:rsidRPr="004B7BD0" w:rsidRDefault="00024338" w:rsidP="00024338">
      <w:pPr>
        <w:pStyle w:val="Odstavecseseznamem"/>
        <w:numPr>
          <w:ilvl w:val="1"/>
          <w:numId w:val="3"/>
        </w:numPr>
        <w:spacing w:after="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>pozostali członkowie zespołu badawczego muszą mieć co najmniej tytuł inżyniera</w:t>
      </w:r>
      <w:r w:rsidRPr="00C45F38">
        <w:rPr>
          <w:lang w:eastAsia="sv-SE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 </w:t>
      </w:r>
      <w:r w:rsidRPr="004B7BD0">
        <w:rPr>
          <w:rFonts w:ascii="Verdana" w:hAnsi="Verdana" w:cs="Arial"/>
          <w:sz w:val="20"/>
          <w:szCs w:val="20"/>
        </w:rPr>
        <w:t xml:space="preserve">dyscyplinie </w:t>
      </w:r>
      <w:r>
        <w:rPr>
          <w:rFonts w:ascii="Verdana" w:hAnsi="Verdana" w:cs="Arial"/>
          <w:sz w:val="20"/>
          <w:szCs w:val="20"/>
        </w:rPr>
        <w:t>fizyki, dynamiki gazowej lub termodynamiki</w:t>
      </w:r>
      <w:r w:rsidRPr="004B7BD0">
        <w:rPr>
          <w:rFonts w:ascii="Verdana" w:hAnsi="Verdana" w:cs="Arial"/>
          <w:sz w:val="20"/>
          <w:szCs w:val="20"/>
        </w:rPr>
        <w:t>;</w:t>
      </w:r>
    </w:p>
    <w:p w:rsidR="00024338" w:rsidRPr="004B7BD0" w:rsidRDefault="00024338" w:rsidP="00024338">
      <w:pPr>
        <w:pStyle w:val="Odstavecseseznamem"/>
        <w:numPr>
          <w:ilvl w:val="1"/>
          <w:numId w:val="3"/>
        </w:numPr>
        <w:spacing w:after="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 xml:space="preserve">wszyscy członkowie zespołu badawczego posiadają doświadczenie w zakresie prowadzenia prac badawczych w zakresie </w:t>
      </w:r>
      <w:r>
        <w:rPr>
          <w:rFonts w:ascii="Verdana" w:hAnsi="Verdana" w:cs="Arial"/>
          <w:sz w:val="20"/>
          <w:szCs w:val="20"/>
        </w:rPr>
        <w:t>termodynamiki</w:t>
      </w:r>
      <w:r w:rsidRPr="004B7BD0">
        <w:rPr>
          <w:rFonts w:ascii="Verdana" w:hAnsi="Verdana" w:cs="Arial"/>
          <w:sz w:val="20"/>
          <w:szCs w:val="20"/>
        </w:rPr>
        <w:t>;</w:t>
      </w:r>
    </w:p>
    <w:p w:rsidR="00024338" w:rsidRPr="004B7BD0" w:rsidRDefault="00024338" w:rsidP="00024338">
      <w:pPr>
        <w:pStyle w:val="Odstavecseseznamem"/>
        <w:numPr>
          <w:ilvl w:val="1"/>
          <w:numId w:val="3"/>
        </w:numPr>
        <w:spacing w:after="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>wszyscy członkowie zespołu badawczego deklarują znajomość metod wytwarzania energii.</w:t>
      </w:r>
    </w:p>
    <w:p w:rsidR="00024338" w:rsidRPr="006D3967" w:rsidRDefault="00024338" w:rsidP="00024338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Wymagane jest posiadanie laboratorium badawczego, które umożliwi prace nad opracowaniem algorytmów z dziedziny </w:t>
      </w:r>
      <w:r>
        <w:rPr>
          <w:rFonts w:ascii="Verdana" w:hAnsi="Verdana" w:cs="Arial"/>
          <w:color w:val="000000"/>
          <w:sz w:val="20"/>
          <w:szCs w:val="20"/>
        </w:rPr>
        <w:t>termodynamiki, dynamiki gazów</w:t>
      </w:r>
      <w:r w:rsidRPr="006D3967">
        <w:rPr>
          <w:rFonts w:ascii="Verdana" w:hAnsi="Verdana" w:cs="Arial"/>
          <w:sz w:val="20"/>
          <w:szCs w:val="20"/>
        </w:rPr>
        <w:t>. Laboratorium musi się składać co najmniej z:</w:t>
      </w:r>
    </w:p>
    <w:p w:rsidR="00024338" w:rsidRPr="004B7BD0" w:rsidRDefault="00024338" w:rsidP="00024338">
      <w:pPr>
        <w:pStyle w:val="Odstavecseseznamem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>komputera z oprogramowaniem Windows;</w:t>
      </w:r>
    </w:p>
    <w:p w:rsidR="00024338" w:rsidRPr="004B7BD0" w:rsidRDefault="00024338" w:rsidP="00024338">
      <w:pPr>
        <w:pStyle w:val="Odstavecseseznamem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>środowiska ANSYS, CAD i CFD;</w:t>
      </w:r>
    </w:p>
    <w:p w:rsidR="00024338" w:rsidRPr="004B7BD0" w:rsidRDefault="00024338" w:rsidP="00024338">
      <w:pPr>
        <w:pStyle w:val="Odstavecseseznamem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4B7BD0">
        <w:rPr>
          <w:rFonts w:ascii="Verdana" w:hAnsi="Verdana" w:cs="Arial"/>
          <w:sz w:val="20"/>
          <w:szCs w:val="20"/>
        </w:rPr>
        <w:t>dostępu do szerokopasmowego internetu;</w:t>
      </w:r>
    </w:p>
    <w:p w:rsidR="00024338" w:rsidRPr="006D3967" w:rsidRDefault="00024338" w:rsidP="00024338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W celu uniknięcia konfliktu interesów Wykonawca oświadcza, że nie jest podmiotem powiązanym z Zamawiającym osobowo lub kapitałowo. Przez powiązania kapitałowe lub osobowe rozumie się wzajemne powiązania między podmiotem DAC Sp. z o.o. lub osobami upoważnionymi do zaciągania zobowiązań w imieniu DAC Sp. z o.o. lub osobami wykonującymi w imieniu DAC Sp. z o.o. czynności związane z przygotowaniem i przeprowadzeniem procedury wyboru wykonawcy a wykonawcą, polegające w szczególności na:</w:t>
      </w:r>
    </w:p>
    <w:p w:rsidR="00024338" w:rsidRPr="006D3967" w:rsidRDefault="00024338" w:rsidP="000243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uczestniczeniu w spółce jako wspólnik spółki cywilnej lub spółki osobowej,</w:t>
      </w:r>
    </w:p>
    <w:p w:rsidR="00024338" w:rsidRPr="006D3967" w:rsidRDefault="00024338" w:rsidP="000243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posiadaniu co najmniej 10 % udziałów lub akcji,</w:t>
      </w:r>
    </w:p>
    <w:p w:rsidR="00024338" w:rsidRPr="006D3967" w:rsidRDefault="00024338" w:rsidP="000243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pełnieniu funkcji członka organu nadzorczego lub zarządzającego, prokurenta, pełnomocnika,</w:t>
      </w:r>
    </w:p>
    <w:p w:rsidR="00024338" w:rsidRPr="006D3967" w:rsidRDefault="00024338" w:rsidP="000243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24338" w:rsidRPr="006D3967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Pr="006D3967">
        <w:rPr>
          <w:rFonts w:ascii="Verdana" w:hAnsi="Verdana" w:cs="Arial"/>
          <w:sz w:val="20"/>
          <w:szCs w:val="20"/>
        </w:rPr>
        <w:t>. Oświadczam, że:</w:t>
      </w: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1)</w:t>
      </w:r>
      <w:r w:rsidRPr="006D3967">
        <w:rPr>
          <w:rFonts w:ascii="Verdana" w:hAnsi="Verdana" w:cs="Arial"/>
          <w:sz w:val="20"/>
          <w:szCs w:val="20"/>
        </w:rPr>
        <w:tab/>
        <w:t>zapoznałem się z treścią zapytania dla niniejszego zamówienia,</w:t>
      </w: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2)</w:t>
      </w:r>
      <w:r w:rsidRPr="006D3967">
        <w:rPr>
          <w:rFonts w:ascii="Verdana" w:hAnsi="Verdana" w:cs="Arial"/>
          <w:sz w:val="20"/>
          <w:szCs w:val="20"/>
        </w:rPr>
        <w:tab/>
        <w:t>gwarantuję wykonanie całości niniejszego zamówienia zgodnie z treścią Zapytania Ofertowego;</w:t>
      </w: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3)</w:t>
      </w:r>
      <w:r w:rsidRPr="006D3967">
        <w:rPr>
          <w:rFonts w:ascii="Verdana" w:hAnsi="Verdana" w:cs="Arial"/>
          <w:sz w:val="20"/>
          <w:szCs w:val="20"/>
        </w:rPr>
        <w:tab/>
        <w:t>łączna cena brutto wykonania zamówienia wynosi</w:t>
      </w: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</w:t>
      </w: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(słownie:......................................................................................................................................). </w:t>
      </w: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>4)</w:t>
      </w:r>
      <w:r w:rsidRPr="006D3967">
        <w:rPr>
          <w:rFonts w:ascii="Verdana" w:hAnsi="Verdana" w:cs="Arial"/>
          <w:sz w:val="20"/>
          <w:szCs w:val="20"/>
        </w:rPr>
        <w:tab/>
        <w:t>w przypadku udzielenia Wykonawcy zamówienia, zostanie zawarta pisemna umowa w terminie i miejscu wskazanym przez Zamawiającego.</w:t>
      </w: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</w:p>
    <w:p w:rsidR="00024338" w:rsidRPr="006D3967" w:rsidRDefault="00024338" w:rsidP="00024338">
      <w:pPr>
        <w:spacing w:after="0" w:line="240" w:lineRule="auto"/>
        <w:ind w:left="360" w:hanging="425"/>
        <w:jc w:val="both"/>
        <w:rPr>
          <w:rFonts w:ascii="Verdana" w:hAnsi="Verdana" w:cs="Arial"/>
          <w:sz w:val="20"/>
          <w:szCs w:val="20"/>
        </w:rPr>
      </w:pPr>
    </w:p>
    <w:p w:rsidR="00024338" w:rsidRPr="006D3967" w:rsidRDefault="00024338" w:rsidP="00024338">
      <w:pPr>
        <w:numPr>
          <w:ilvl w:val="12"/>
          <w:numId w:val="0"/>
        </w:num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024338" w:rsidRPr="006D3967" w:rsidRDefault="00024338" w:rsidP="0002433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D3967">
        <w:rPr>
          <w:rFonts w:ascii="Verdana" w:hAnsi="Verdana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:rsidR="00024338" w:rsidRPr="006D3967" w:rsidRDefault="00024338" w:rsidP="000243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6D3967">
        <w:rPr>
          <w:rFonts w:ascii="Verdana" w:hAnsi="Verdana" w:cs="Arial"/>
          <w:color w:val="000000"/>
          <w:sz w:val="20"/>
          <w:szCs w:val="20"/>
        </w:rPr>
        <w:tab/>
      </w:r>
      <w:r w:rsidRPr="006D3967">
        <w:rPr>
          <w:rFonts w:ascii="Verdana" w:hAnsi="Verdana" w:cs="Arial"/>
          <w:i/>
          <w:color w:val="000000"/>
          <w:sz w:val="20"/>
          <w:szCs w:val="20"/>
        </w:rPr>
        <w:t>(czytelny podpis)</w:t>
      </w:r>
      <w:r w:rsidRPr="006D3967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</w:p>
    <w:sectPr w:rsidR="00024338" w:rsidRPr="006D396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67" w:rsidRPr="009B52E3" w:rsidRDefault="00024338" w:rsidP="008025E8">
    <w:pPr>
      <w:pStyle w:val="Zpat"/>
      <w:jc w:val="both"/>
      <w:rPr>
        <w:rFonts w:ascii="Times New Roman" w:hAnsi="Times New Roman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6D3967" w:rsidRPr="00C8259A" w:rsidTr="00173E0E">
      <w:trPr>
        <w:trHeight w:val="397"/>
        <w:jc w:val="center"/>
      </w:trPr>
      <w:tc>
        <w:tcPr>
          <w:tcW w:w="3245" w:type="dxa"/>
          <w:vAlign w:val="center"/>
          <w:hideMark/>
        </w:tcPr>
        <w:p w:rsidR="006D3967" w:rsidRPr="00C8259A" w:rsidRDefault="00024338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uk-UA" w:eastAsia="uk-UA"/>
            </w:rPr>
            <w:drawing>
              <wp:inline distT="0" distB="0" distL="0" distR="0" wp14:anchorId="09DF4D1F" wp14:editId="569E5209">
                <wp:extent cx="1399540" cy="731520"/>
                <wp:effectExtent l="0" t="0" r="0" b="0"/>
                <wp:docPr id="2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6D3967" w:rsidRPr="00C8259A" w:rsidRDefault="00024338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uk-UA" w:eastAsia="uk-UA"/>
            </w:rPr>
            <w:drawing>
              <wp:inline distT="0" distB="0" distL="0" distR="0" wp14:anchorId="12BE10D1" wp14:editId="2097EAD5">
                <wp:extent cx="1558290" cy="548640"/>
                <wp:effectExtent l="0" t="0" r="3810" b="3810"/>
                <wp:docPr id="3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6D3967" w:rsidRPr="00C8259A" w:rsidRDefault="00024338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uk-UA" w:eastAsia="uk-UA"/>
            </w:rPr>
            <w:drawing>
              <wp:inline distT="0" distB="0" distL="0" distR="0" wp14:anchorId="7F18BD19" wp14:editId="731B7279">
                <wp:extent cx="2115185" cy="6756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3967" w:rsidRPr="005C4BFF" w:rsidRDefault="00024338" w:rsidP="005C4BFF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CD1"/>
    <w:multiLevelType w:val="hybridMultilevel"/>
    <w:tmpl w:val="1CCAB8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3B3CE57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2164D"/>
    <w:multiLevelType w:val="hybridMultilevel"/>
    <w:tmpl w:val="A01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024AB"/>
    <w:multiLevelType w:val="hybridMultilevel"/>
    <w:tmpl w:val="D8CEDF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3B3CE57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B6931"/>
    <w:multiLevelType w:val="hybridMultilevel"/>
    <w:tmpl w:val="B5D2D7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38"/>
    <w:rsid w:val="00024338"/>
    <w:rsid w:val="009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2D4B-653A-4117-9B93-1F78C5E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338"/>
    <w:pPr>
      <w:spacing w:after="200" w:line="276" w:lineRule="auto"/>
    </w:pPr>
    <w:rPr>
      <w:rFonts w:eastAsiaTheme="minorEastAsia"/>
      <w:lang w:val="pl-PL" w:eastAsia="pl-PL"/>
    </w:rPr>
  </w:style>
  <w:style w:type="paragraph" w:styleId="Nadpis5">
    <w:name w:val="heading 5"/>
    <w:basedOn w:val="Normln"/>
    <w:next w:val="Normln"/>
    <w:link w:val="Nadpis5Char"/>
    <w:uiPriority w:val="99"/>
    <w:qFormat/>
    <w:rsid w:val="000243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2433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2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338"/>
    <w:rPr>
      <w:rFonts w:eastAsiaTheme="minorEastAsia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02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338"/>
    <w:rPr>
      <w:rFonts w:eastAsiaTheme="minorEastAsia"/>
      <w:lang w:val="pl-PL" w:eastAsia="pl-PL"/>
    </w:rPr>
  </w:style>
  <w:style w:type="paragraph" w:styleId="Odstavecseseznamem">
    <w:name w:val="List Paragraph"/>
    <w:basedOn w:val="Normln"/>
    <w:uiPriority w:val="34"/>
    <w:qFormat/>
    <w:rsid w:val="00024338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Standard">
    <w:name w:val="Standard"/>
    <w:uiPriority w:val="99"/>
    <w:rsid w:val="00024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3629</Words>
  <Characters>2069</Characters>
  <Application>Microsoft Office Word</Application>
  <DocSecurity>0</DocSecurity>
  <Lines>17</Lines>
  <Paragraphs>11</Paragraphs>
  <ScaleCrop>false</ScaleCrop>
  <Company>Razer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Panasjuk</dc:creator>
  <cp:keywords/>
  <dc:description/>
  <cp:lastModifiedBy>Pavel Panasjuk</cp:lastModifiedBy>
  <cp:revision>1</cp:revision>
  <dcterms:created xsi:type="dcterms:W3CDTF">2020-09-29T22:00:00Z</dcterms:created>
  <dcterms:modified xsi:type="dcterms:W3CDTF">2020-09-29T22:00:00Z</dcterms:modified>
</cp:coreProperties>
</file>